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A7D" w:rsidRDefault="005F5A7D" w:rsidP="002E5108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</w:t>
      </w:r>
    </w:p>
    <w:p w:rsidR="007F49E8" w:rsidRDefault="005F5A7D" w:rsidP="002E5108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 xml:space="preserve">решением Норильского </w:t>
      </w:r>
    </w:p>
    <w:p w:rsidR="005F5A7D" w:rsidRDefault="005F5A7D" w:rsidP="002E5108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F623A7" w:rsidRPr="00F623A7" w:rsidRDefault="005F5A7D" w:rsidP="002E5108">
      <w:pPr>
        <w:ind w:left="5103"/>
        <w:jc w:val="left"/>
      </w:pPr>
      <w:r>
        <w:rPr>
          <w:rFonts w:eastAsia="Times New Roman" w:cs="Times New Roman"/>
          <w:bCs/>
          <w:szCs w:val="26"/>
        </w:rPr>
        <w:t xml:space="preserve">от 23 марта 2021 года № </w:t>
      </w:r>
      <w:r w:rsidR="002E5108">
        <w:rPr>
          <w:rFonts w:eastAsia="Times New Roman" w:cs="Times New Roman"/>
          <w:bCs/>
          <w:szCs w:val="26"/>
        </w:rPr>
        <w:t>27/5-62</w:t>
      </w:r>
      <w:r w:rsidR="0013052A">
        <w:rPr>
          <w:rFonts w:eastAsia="Times New Roman" w:cs="Times New Roman"/>
          <w:bCs/>
          <w:szCs w:val="26"/>
        </w:rPr>
        <w:t>7</w:t>
      </w:r>
      <w:r>
        <w:rPr>
          <w:rFonts w:eastAsia="Times New Roman" w:cs="Times New Roman"/>
          <w:bCs/>
          <w:szCs w:val="26"/>
        </w:rPr>
        <w:t xml:space="preserve"> </w:t>
      </w:r>
    </w:p>
    <w:p w:rsidR="00F623A7" w:rsidRPr="00F623A7" w:rsidRDefault="00F623A7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</w:p>
    <w:p w:rsidR="005F5A7D" w:rsidRDefault="005F5A7D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</w:p>
    <w:p w:rsidR="007F49E8" w:rsidRDefault="007F49E8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  <w:bookmarkStart w:id="0" w:name="_GoBack"/>
      <w:bookmarkEnd w:id="0"/>
    </w:p>
    <w:p w:rsidR="005F5A7D" w:rsidRDefault="00F623A7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Порядок </w:t>
      </w:r>
    </w:p>
    <w:p w:rsidR="00F623A7" w:rsidRPr="00F623A7" w:rsidRDefault="00F623A7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расчета и выплаты компенсации в связи с освобождением по месту работы депутата Норильского городского Совета депутатов, осуществляющего свои полномочия на непостоянной основе, от выполнения производственных или служебных обязанностей для осуществления депутатских полномочий</w:t>
      </w:r>
    </w:p>
    <w:p w:rsidR="00F623A7" w:rsidRPr="005F5A7D" w:rsidRDefault="00F623A7" w:rsidP="00F623A7">
      <w:pPr>
        <w:widowControl w:val="0"/>
        <w:autoSpaceDE w:val="0"/>
        <w:autoSpaceDN w:val="0"/>
        <w:jc w:val="center"/>
        <w:rPr>
          <w:rFonts w:eastAsiaTheme="minorHAnsi" w:cs="Times New Roman"/>
          <w:szCs w:val="26"/>
          <w:lang w:eastAsia="en-US"/>
        </w:rPr>
      </w:pP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="Times New Roman" w:cs="Times New Roman"/>
          <w:szCs w:val="26"/>
        </w:rPr>
        <w:t xml:space="preserve">1. Настоящий Порядок </w:t>
      </w:r>
      <w:r w:rsidRPr="00F623A7">
        <w:rPr>
          <w:rFonts w:eastAsiaTheme="minorHAnsi" w:cs="Times New Roman"/>
          <w:szCs w:val="26"/>
          <w:lang w:eastAsia="en-US"/>
        </w:rPr>
        <w:t xml:space="preserve">определяет процедуру выплаты депутату </w:t>
      </w:r>
      <w:r w:rsidRPr="00F623A7">
        <w:rPr>
          <w:rFonts w:eastAsia="Times New Roman" w:cs="Times New Roman"/>
          <w:szCs w:val="26"/>
        </w:rPr>
        <w:t>Норильского городского Совета депутатов, осуществляющему свои полномочия на непостоянной основе (далее – депутат Городского Совета)</w:t>
      </w:r>
      <w:r w:rsidRPr="00F623A7">
        <w:rPr>
          <w:rFonts w:eastAsiaTheme="minorHAnsi" w:cs="Times New Roman"/>
          <w:szCs w:val="26"/>
          <w:lang w:eastAsia="en-US"/>
        </w:rPr>
        <w:t>, компенсации в связи с его освобождением по месту работы без сохранения заработной платы от выполнения производственных или служебных обязанностей для осуществления депутатских полномочий (далее – компенсация), а также порядок определения ее размера.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2. Выплата компенсации осуществляется за счет средств бюджета муниципального образования город Норильск в пределах бюджетных ассигнований, предусмотренных бюджетной сметой Норильского городского Совета депутатов (далее – Городской Совет).</w:t>
      </w:r>
    </w:p>
    <w:p w:rsidR="00F623A7" w:rsidRPr="00F623A7" w:rsidRDefault="00F623A7" w:rsidP="00F623A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6" w:lineRule="auto"/>
        <w:ind w:firstLine="709"/>
        <w:rPr>
          <w:rFonts w:eastAsiaTheme="minorHAnsi" w:cs="Times New Roman"/>
          <w:bCs/>
          <w:szCs w:val="26"/>
          <w:lang w:eastAsia="en-US"/>
        </w:rPr>
      </w:pPr>
      <w:r w:rsidRPr="00F623A7">
        <w:rPr>
          <w:rFonts w:eastAsiaTheme="minorHAnsi" w:cs="Times New Roman"/>
          <w:bCs/>
          <w:szCs w:val="26"/>
          <w:lang w:eastAsia="en-US"/>
        </w:rPr>
        <w:t>3. Выплата компенсации носит заявительный характер.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bCs/>
          <w:szCs w:val="26"/>
          <w:lang w:eastAsia="en-US"/>
        </w:rPr>
        <w:t xml:space="preserve">Компенсация выплачивается по истечении календарного месяца, в котором депутат Городского Совета </w:t>
      </w:r>
      <w:r w:rsidRPr="00F623A7">
        <w:rPr>
          <w:rFonts w:eastAsiaTheme="minorHAnsi" w:cs="Times New Roman"/>
          <w:szCs w:val="26"/>
          <w:lang w:eastAsia="en-US"/>
        </w:rPr>
        <w:t xml:space="preserve">освобождался без сохранения заработной платы по своему месту работы от выполнения производственных или служебных обязанностей для осуществления депутатских полномочий </w:t>
      </w:r>
      <w:r w:rsidR="005F5A7D">
        <w:rPr>
          <w:rFonts w:eastAsiaTheme="minorHAnsi" w:cs="Times New Roman"/>
          <w:szCs w:val="26"/>
          <w:lang w:eastAsia="en-US"/>
        </w:rPr>
        <w:t xml:space="preserve">                                              </w:t>
      </w:r>
      <w:proofErr w:type="gramStart"/>
      <w:r w:rsidR="005F5A7D">
        <w:rPr>
          <w:rFonts w:eastAsiaTheme="minorHAnsi" w:cs="Times New Roman"/>
          <w:szCs w:val="26"/>
          <w:lang w:eastAsia="en-US"/>
        </w:rPr>
        <w:t xml:space="preserve">   </w:t>
      </w:r>
      <w:r w:rsidRPr="00F623A7">
        <w:rPr>
          <w:rFonts w:eastAsiaTheme="minorHAnsi" w:cs="Times New Roman"/>
          <w:szCs w:val="26"/>
          <w:lang w:eastAsia="en-US"/>
        </w:rPr>
        <w:t>(</w:t>
      </w:r>
      <w:proofErr w:type="gramEnd"/>
      <w:r w:rsidRPr="00F623A7">
        <w:rPr>
          <w:rFonts w:eastAsiaTheme="minorHAnsi" w:cs="Times New Roman"/>
          <w:szCs w:val="26"/>
          <w:lang w:eastAsia="en-US"/>
        </w:rPr>
        <w:t>далее – соответствующий календарный месяц). Заявление о выплате компенсации должно быть направлено не позднее шести месяцев с первого дня месяца, следующего за месяцем, за который депутат Городского Совета обращается за компенсацией.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bCs/>
          <w:szCs w:val="26"/>
          <w:lang w:eastAsia="en-US"/>
        </w:rPr>
      </w:pPr>
      <w:r w:rsidRPr="00F623A7">
        <w:rPr>
          <w:rFonts w:eastAsia="Times New Roman" w:cs="Times New Roman"/>
          <w:szCs w:val="26"/>
        </w:rPr>
        <w:t xml:space="preserve">В случае прекращения депутатских полномочий компенсация </w:t>
      </w:r>
      <w:r w:rsidRPr="00F623A7">
        <w:rPr>
          <w:rFonts w:eastAsiaTheme="minorHAnsi" w:cs="Times New Roman"/>
          <w:bCs/>
          <w:szCs w:val="26"/>
          <w:lang w:eastAsia="en-US"/>
        </w:rPr>
        <w:t>выплачивается на основании заявления о выплате компенсации гражданина, исполнявшего полномочия депутата Городского Совета, поданного в срок не позднее 15 рабочих дней со дня прекращения полномочий, за истекший до прекращения полномочий период текущего календарного месяца, а также за календарный(</w:t>
      </w:r>
      <w:proofErr w:type="spellStart"/>
      <w:r w:rsidRPr="00F623A7">
        <w:rPr>
          <w:rFonts w:eastAsiaTheme="minorHAnsi" w:cs="Times New Roman"/>
          <w:bCs/>
          <w:szCs w:val="26"/>
          <w:lang w:eastAsia="en-US"/>
        </w:rPr>
        <w:t>ые</w:t>
      </w:r>
      <w:proofErr w:type="spellEnd"/>
      <w:r w:rsidRPr="00F623A7">
        <w:rPr>
          <w:rFonts w:eastAsiaTheme="minorHAnsi" w:cs="Times New Roman"/>
          <w:bCs/>
          <w:szCs w:val="26"/>
          <w:lang w:eastAsia="en-US"/>
        </w:rPr>
        <w:t>) месяц(ы), предшествующий(</w:t>
      </w:r>
      <w:proofErr w:type="spellStart"/>
      <w:r w:rsidRPr="00F623A7">
        <w:rPr>
          <w:rFonts w:eastAsiaTheme="minorHAnsi" w:cs="Times New Roman"/>
          <w:bCs/>
          <w:szCs w:val="26"/>
          <w:lang w:eastAsia="en-US"/>
        </w:rPr>
        <w:t>ие</w:t>
      </w:r>
      <w:proofErr w:type="spellEnd"/>
      <w:r w:rsidRPr="00F623A7">
        <w:rPr>
          <w:rFonts w:eastAsiaTheme="minorHAnsi" w:cs="Times New Roman"/>
          <w:bCs/>
          <w:szCs w:val="26"/>
          <w:lang w:eastAsia="en-US"/>
        </w:rPr>
        <w:t xml:space="preserve">) месяцу прекращения полномочий, в пределах срока, установленного абзацем вторым настоящего пункта (если право на компенсацию не было реализовано в период исполнения полномочий депутата Городского Совета). 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szCs w:val="26"/>
        </w:rPr>
        <w:t xml:space="preserve">4. </w:t>
      </w:r>
      <w:r w:rsidRPr="00F623A7">
        <w:rPr>
          <w:rFonts w:eastAsiaTheme="minorHAnsi" w:cs="Times New Roman"/>
          <w:szCs w:val="26"/>
          <w:lang w:eastAsia="en-US"/>
        </w:rPr>
        <w:t xml:space="preserve">Для получения компенсации депутат Городского Совета </w:t>
      </w:r>
      <w:r w:rsidRPr="00F623A7">
        <w:rPr>
          <w:rFonts w:eastAsia="Times New Roman" w:cs="Times New Roman"/>
          <w:szCs w:val="26"/>
        </w:rPr>
        <w:t>подает в Городской Совет на имя Председателя Городского Совета заявление о выплате компенсации. Заявление и предоставляемые одновременно с ним документы могут быть поданы депутатом Городского Совета лично либо с использованием средств почтовой, факсимильной или электронной связи.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Заявление </w:t>
      </w:r>
      <w:r w:rsidRPr="00F623A7">
        <w:rPr>
          <w:rFonts w:eastAsia="Times New Roman" w:cs="Times New Roman"/>
          <w:szCs w:val="26"/>
        </w:rPr>
        <w:t>о выплате компенсации</w:t>
      </w:r>
      <w:r w:rsidRPr="00F623A7">
        <w:rPr>
          <w:rFonts w:eastAsiaTheme="minorHAnsi" w:cs="Times New Roman"/>
          <w:szCs w:val="26"/>
          <w:lang w:eastAsia="en-US"/>
        </w:rPr>
        <w:t xml:space="preserve"> должно содержать следующие сведения:</w:t>
      </w:r>
      <w:r w:rsidRPr="00F623A7">
        <w:rPr>
          <w:rFonts w:eastAsia="Times New Roman" w:cs="Times New Roman"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lastRenderedPageBreak/>
        <w:t>фамилия, имя, отчество (при наличии) депутата Городского Совета; календарный(</w:t>
      </w:r>
      <w:proofErr w:type="spellStart"/>
      <w:r w:rsidRPr="00F623A7">
        <w:rPr>
          <w:rFonts w:eastAsia="Times New Roman" w:cs="Times New Roman"/>
          <w:szCs w:val="26"/>
        </w:rPr>
        <w:t>ые</w:t>
      </w:r>
      <w:proofErr w:type="spellEnd"/>
      <w:r w:rsidRPr="00F623A7">
        <w:rPr>
          <w:rFonts w:eastAsia="Times New Roman" w:cs="Times New Roman"/>
          <w:szCs w:val="26"/>
        </w:rPr>
        <w:t xml:space="preserve">) месяц(ы), за которые выплачивается компенсация, место работы, должность, </w:t>
      </w:r>
      <w:r w:rsidRPr="00F623A7">
        <w:rPr>
          <w:rFonts w:eastAsiaTheme="minorHAnsi" w:cs="Times New Roman"/>
          <w:szCs w:val="26"/>
          <w:lang w:eastAsia="en-US"/>
        </w:rPr>
        <w:t xml:space="preserve">даты осуществления депутатом Городского Совета своих полномочий с освобождением по месту работы без сохранения заработной платы от выполнения производственных или служебных обязанностей; форма осуществления депутатских полномочий (участие в заседании сессии, комиссии Городского Совета, ином заседании Городского Совета, выполнение поручений Городского Совета и его органов; проведение встречи с избирателями), в случае проведения встречи с избирателями – время ее проведения, адрес помещения, специально отведенного места, </w:t>
      </w:r>
      <w:proofErr w:type="spellStart"/>
      <w:r w:rsidRPr="00F623A7">
        <w:rPr>
          <w:rFonts w:eastAsiaTheme="minorHAnsi" w:cs="Times New Roman"/>
          <w:szCs w:val="26"/>
          <w:lang w:eastAsia="en-US"/>
        </w:rPr>
        <w:t>внутридворовой</w:t>
      </w:r>
      <w:proofErr w:type="spellEnd"/>
      <w:r w:rsidRPr="00F623A7">
        <w:rPr>
          <w:rFonts w:eastAsiaTheme="minorHAnsi" w:cs="Times New Roman"/>
          <w:szCs w:val="26"/>
          <w:lang w:eastAsia="en-US"/>
        </w:rPr>
        <w:t xml:space="preserve"> территории, на которых проводилась встреча или место проведения встречи с избирателями в форме публичного мероприятия; реквизиты счета, открытого на имя депутата Городского Совета в кредитной организации, на который должна быть перечислена компенсация, способ информирования о принятом решении (нарочно, с использованием средств</w:t>
      </w:r>
      <w:r w:rsidRPr="00F623A7">
        <w:rPr>
          <w:rFonts w:eastAsia="Times New Roman" w:cs="Times New Roman"/>
          <w:szCs w:val="26"/>
        </w:rPr>
        <w:t xml:space="preserve"> почтовой или электронной связи</w:t>
      </w:r>
      <w:r w:rsidRPr="00F623A7">
        <w:rPr>
          <w:rFonts w:eastAsiaTheme="minorHAnsi" w:cs="Times New Roman"/>
          <w:szCs w:val="26"/>
          <w:lang w:eastAsia="en-US"/>
        </w:rPr>
        <w:t xml:space="preserve">). 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Theme="minorHAnsi" w:cs="Times New Roman"/>
          <w:szCs w:val="26"/>
          <w:lang w:eastAsia="en-US"/>
        </w:rPr>
        <w:t>Рекомендуемая форма заявления устанавливается распоряжением Председателя Городского Совета.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Одновременно с заявлением депутат представляет: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- паспорт или иной документ, удостоверяющий личность – при личном обращении (копию паспорта (вторая и третья страницы, страница с отметкой о регистрации по месту жительства) или иного документа, удостоверяющего личность – при направлении документов </w:t>
      </w:r>
      <w:r w:rsidRPr="00F623A7">
        <w:rPr>
          <w:rFonts w:eastAsia="Times New Roman" w:cs="Times New Roman"/>
          <w:szCs w:val="26"/>
        </w:rPr>
        <w:t>с использованием средств почтовой, факсимильной или электронной связи);</w:t>
      </w:r>
    </w:p>
    <w:p w:rsidR="00F623A7" w:rsidRPr="00F623A7" w:rsidRDefault="00F623A7" w:rsidP="00F623A7">
      <w:pPr>
        <w:widowControl w:val="0"/>
        <w:tabs>
          <w:tab w:val="left" w:pos="990"/>
        </w:tabs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копию приказа (распоряжения) (копии приказов (распоряжений)) работодателя об освобождении депутата от выполнения производственных или служебных обязанностей по месту работы без сохранения заработной платы в соответствующем календарном месяце или справку, выданную работодателем, содержащую следующие сведения: дата и номер (при наличии) выдачи справки,</w:t>
      </w:r>
      <w:r w:rsidRPr="00F623A7">
        <w:rPr>
          <w:rFonts w:eastAsia="Times New Roman" w:cs="Times New Roman"/>
          <w:szCs w:val="26"/>
        </w:rPr>
        <w:t xml:space="preserve"> должность, фамилия, инициалы и подпись уполномоченного на выдачу справки лица, </w:t>
      </w:r>
      <w:r w:rsidRPr="00F623A7">
        <w:rPr>
          <w:rFonts w:eastAsiaTheme="minorHAnsi" w:cs="Times New Roman"/>
          <w:szCs w:val="26"/>
          <w:lang w:eastAsia="en-US"/>
        </w:rPr>
        <w:t xml:space="preserve"> </w:t>
      </w:r>
      <w:r w:rsidRPr="00F623A7">
        <w:rPr>
          <w:rFonts w:eastAsia="Times New Roman" w:cs="Times New Roman"/>
          <w:szCs w:val="26"/>
        </w:rPr>
        <w:t>фамилия, имя, отчество (при наличии) депутата Городского Совета, место работы и должность, период (ы) (в рабочих днях и (или) часах) его освобождения от производственных или служебных обязанностей по месту работы без сохранения заработной платы</w:t>
      </w:r>
      <w:r w:rsidRPr="00F623A7">
        <w:rPr>
          <w:rFonts w:eastAsiaTheme="minorHAnsi" w:cs="Times New Roman"/>
          <w:szCs w:val="26"/>
          <w:lang w:eastAsia="en-US"/>
        </w:rPr>
        <w:t xml:space="preserve"> для осуществления депутатских полномочий;</w:t>
      </w:r>
    </w:p>
    <w:p w:rsidR="00F623A7" w:rsidRPr="00F623A7" w:rsidRDefault="00F623A7" w:rsidP="00F623A7">
      <w:pPr>
        <w:widowControl w:val="0"/>
        <w:tabs>
          <w:tab w:val="left" w:pos="990"/>
        </w:tabs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в случае, если освобождение депутата Городского Совета от выполнения производственных или служебных обязанностей по месту работы без сохранения заработной платы осуществлялось для проведения депутатом Городского Совета встречи с избирателями в помещении – документы, подтверждающие предоставление помещения депутату Городского Совета для проведения встречи с избирателями (копия решения уполномоченного лица о предоставлении депутату Городского Совета помещения для проведения встречи с избирателями, выданного в соответствии с порядком, утвержденным постановлением Администрации города Норильска, письмо уполномоченного лица о предоставлении помещения депутату для проведения встречи с избирателями и др.).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При первоначальном обращении за выплатой компенсации депутат Городского Совета также представляет: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lastRenderedPageBreak/>
        <w:t>- копию свидетельства о постановке на учет в налоговом органе физического лица по месту жительства на территории Российской Федерации или сведения об индивидуальном номере налогоплательщика;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копию свидетельства о присвоении страхового номера индивидуального лицевого счета в системе обязательного пенсионного страхования России;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согласие на обработку персональных данных.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5. Заявление депутата Городского Совета и представленные одновременно с ним документы в день поступления в Городской Совет (в первый рабочий день, если день поступления являлся нерабочим днем) регистрируются общим отделом Управления делами Городского Совета и передаются на резолюцию Председателю Городского Совета. Председатель Городского Совета рассматривает заявление и в течение 2-х рабочих дней определяет ответственных за работу с заявлением сотрудников общего отдела Управления делами Городского Совета и отдела финансирования, учета и отчетности Городского Совета.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6. В течение 2-х рабочих дней со дня получения резолюции Председателя Городского Совета ответственный работник общего отдела Управления делами Городского Совета передает в отдел финансирования, учета и </w:t>
      </w:r>
      <w:proofErr w:type="gramStart"/>
      <w:r w:rsidRPr="00F623A7">
        <w:rPr>
          <w:rFonts w:eastAsiaTheme="minorHAnsi" w:cs="Times New Roman"/>
          <w:szCs w:val="26"/>
          <w:lang w:eastAsia="en-US"/>
        </w:rPr>
        <w:t>отчетности Городского Совета</w:t>
      </w:r>
      <w:proofErr w:type="gramEnd"/>
      <w:r w:rsidRPr="00F623A7">
        <w:rPr>
          <w:rFonts w:eastAsiaTheme="minorHAnsi" w:cs="Times New Roman"/>
          <w:szCs w:val="26"/>
          <w:lang w:eastAsia="en-US"/>
        </w:rPr>
        <w:t xml:space="preserve"> представленные депутатом Городского Совета документы, а также: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информационную справку, содержащую следующие сведения: даты начала и прекращения исполнения полномочий депутата Городского Совета; об участии депутата Городского Совета в соответствующем календарном месяце в заседаниях сессий, комиссий Городского Совета, иных заседаниях Городского Совета, о поручениях Городского Совета и его органов;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- находящиеся в распоряжении общего отдела Управления делами Городского Совета документы, подтверждающие исполнение депутатом Городского Совета полномочий в период</w:t>
      </w:r>
      <w:r w:rsidRPr="00F623A7">
        <w:rPr>
          <w:rFonts w:eastAsia="Times New Roman" w:cs="Times New Roman"/>
          <w:szCs w:val="26"/>
        </w:rPr>
        <w:t xml:space="preserve"> освобождения от производственных или служебных обязанностей по месту работы без сохранения заработной платы</w:t>
      </w:r>
      <w:r w:rsidRPr="00F623A7">
        <w:rPr>
          <w:rFonts w:eastAsiaTheme="minorHAnsi" w:cs="Times New Roman"/>
          <w:szCs w:val="26"/>
          <w:lang w:eastAsia="en-US"/>
        </w:rPr>
        <w:t xml:space="preserve"> для осуществления депутатских полномочий (выписки из протоколов заседаний, копии решений (выписки из решений) Городского Совета и его органов, копии информационных сообщений о приглашении депутата Городского Совета для участия в заседаниях и др.).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="Times New Roman" w:cs="Times New Roman"/>
          <w:szCs w:val="26"/>
        </w:rPr>
        <w:t xml:space="preserve">7. В течение 3-х рабочих дней со дня получения документов, указанных в пунктах 4, 6 настоящего Порядка, </w:t>
      </w:r>
      <w:r w:rsidRPr="00F623A7">
        <w:rPr>
          <w:rFonts w:eastAsiaTheme="minorHAnsi" w:cs="Times New Roman"/>
          <w:szCs w:val="26"/>
          <w:lang w:eastAsia="en-US"/>
        </w:rPr>
        <w:t>отдел финансирования, учета и отчетности Городского Совета производит расчет размера компенсации за соответствующий(</w:t>
      </w:r>
      <w:proofErr w:type="spellStart"/>
      <w:r w:rsidRPr="00F623A7">
        <w:rPr>
          <w:rFonts w:eastAsiaTheme="minorHAnsi" w:cs="Times New Roman"/>
          <w:szCs w:val="26"/>
          <w:lang w:eastAsia="en-US"/>
        </w:rPr>
        <w:t>ие</w:t>
      </w:r>
      <w:proofErr w:type="spellEnd"/>
      <w:r w:rsidRPr="00F623A7">
        <w:rPr>
          <w:rFonts w:eastAsiaTheme="minorHAnsi" w:cs="Times New Roman"/>
          <w:szCs w:val="26"/>
          <w:lang w:eastAsia="en-US"/>
        </w:rPr>
        <w:t>) календарный(</w:t>
      </w:r>
      <w:proofErr w:type="spellStart"/>
      <w:r w:rsidRPr="00F623A7">
        <w:rPr>
          <w:rFonts w:eastAsiaTheme="minorHAnsi" w:cs="Times New Roman"/>
          <w:szCs w:val="26"/>
          <w:lang w:eastAsia="en-US"/>
        </w:rPr>
        <w:t>ые</w:t>
      </w:r>
      <w:proofErr w:type="spellEnd"/>
      <w:r w:rsidRPr="00F623A7">
        <w:rPr>
          <w:rFonts w:eastAsiaTheme="minorHAnsi" w:cs="Times New Roman"/>
          <w:szCs w:val="26"/>
          <w:lang w:eastAsia="en-US"/>
        </w:rPr>
        <w:t>) месяц(ы) и подготавливает проект распоряжения Председателя Городского Совета о выплате компенсации депутату Городского Совета и (или) проект письма за подписью Председателя Городского Совета об отказе (частичном отказе) депутату Городского Совета в выплате компенсации с указанием оснований отказа.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Издание распоряжения Председателя Городского Совета о выплате компенсации, информирование депутата Городского Совета о принятом решении (в соответствии со способом, указанным депутатом Городского Совета в заявлении), производится в срок, не более 12 рабочих дней со дня регистрации в Городском Совете заявления о выплате компенсации.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В случае отказа (частичного отказа) в выплате компенсации по основаниям, указанным в подпунктах «б», «в» пункта 8 настоящего Порядка, депутат </w:t>
      </w:r>
      <w:r w:rsidRPr="00F623A7">
        <w:rPr>
          <w:rFonts w:eastAsiaTheme="minorHAnsi" w:cs="Times New Roman"/>
          <w:szCs w:val="26"/>
          <w:lang w:eastAsia="en-US"/>
        </w:rPr>
        <w:lastRenderedPageBreak/>
        <w:t>Городского Совета имеет право повторно обратиться за выплатой компенсации в пределах срока, установленного абзацем вторым пункта 3 настоящего Порядка, предоставив заявление о выплате компенсации и документы, в связи с непредставлением   и (или) наличием в которых неполных сведений,  депутату Городского Совета было отказано (частично отказано) в выплате компенсации.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szCs w:val="26"/>
        </w:rPr>
        <w:t>8. Основаниями отказа (частичного отказа) в выплате компенсации депутату Городского Совета являются: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а) несоблюдение сроков, установленных пунктом 3, абзацем третьим пункта 7 настоящего Порядка;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б) представление депутатом Городского Совета неполного пакета документов;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в) наличие в представленных депутатом Городского Совета документах неполных сведений;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 xml:space="preserve">г) </w:t>
      </w:r>
      <w:r w:rsidRPr="00F623A7">
        <w:rPr>
          <w:rFonts w:eastAsia="Times New Roman" w:cs="Times New Roman"/>
          <w:szCs w:val="26"/>
        </w:rPr>
        <w:t xml:space="preserve">наличие в представленных </w:t>
      </w:r>
      <w:r w:rsidRPr="00F623A7">
        <w:rPr>
          <w:rFonts w:eastAsiaTheme="minorHAnsi" w:cs="Times New Roman"/>
          <w:szCs w:val="26"/>
          <w:lang w:eastAsia="en-US"/>
        </w:rPr>
        <w:t>общим отделом Управления делами Городского Совета документах информации об отсутствии депутата Городского Совета на заседаниях сессий, комиссий Городского Совета, на иных заседаниях Городского Совета, для участия в которых депутат Городского Совета освобождался по месту работы от выполнения производственных или служебных обязанностей (за исключением случаев, когда депутат Городского Совета явился на заседание, но в связи с отсутствием кворума или по другим независящим от него причинам заседание не состоялось);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д) отсутствие документального подтверждения поручений Городского Совета и его органов;</w:t>
      </w:r>
    </w:p>
    <w:p w:rsidR="00F623A7" w:rsidRPr="00F623A7" w:rsidRDefault="00F623A7" w:rsidP="00F623A7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е) выявление в представленных депутатом Городского Совета документах недостоверных сведений.</w:t>
      </w:r>
    </w:p>
    <w:p w:rsidR="00F623A7" w:rsidRPr="00F623A7" w:rsidRDefault="00F623A7" w:rsidP="00F623A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6" w:lineRule="auto"/>
        <w:ind w:firstLine="709"/>
        <w:rPr>
          <w:rFonts w:eastAsia="Times New Roman" w:cs="Times New Roman"/>
          <w:szCs w:val="26"/>
        </w:rPr>
      </w:pPr>
      <w:r w:rsidRPr="00F623A7">
        <w:rPr>
          <w:rFonts w:eastAsiaTheme="minorHAnsi" w:cs="Times New Roman"/>
          <w:bCs/>
          <w:szCs w:val="26"/>
          <w:lang w:eastAsia="en-US"/>
        </w:rPr>
        <w:t xml:space="preserve">9. </w:t>
      </w:r>
      <w:r w:rsidRPr="00F623A7">
        <w:rPr>
          <w:rFonts w:eastAsia="Times New Roman" w:cs="Times New Roman"/>
          <w:szCs w:val="26"/>
        </w:rPr>
        <w:t>Если освобождение депутата Городского Совета от выполнения производственных или служебных обязанностей без сохранения заработной платы по месту работы осуществлялось в рабочих днях</w:t>
      </w:r>
      <w:r w:rsidRPr="00F623A7">
        <w:rPr>
          <w:rFonts w:eastAsia="Times New Roman" w:cs="Times New Roman"/>
          <w:bCs/>
          <w:color w:val="000000"/>
          <w:spacing w:val="4"/>
          <w:szCs w:val="26"/>
        </w:rPr>
        <w:t xml:space="preserve">, размер компенсации за соответствующий календарный месяц </w:t>
      </w:r>
      <w:r w:rsidRPr="00F623A7">
        <w:rPr>
          <w:rFonts w:eastAsia="Times New Roman" w:cs="Times New Roman"/>
          <w:szCs w:val="26"/>
        </w:rPr>
        <w:t>рассчитывается по формуле: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078"/>
        <w:gridCol w:w="2896"/>
      </w:tblGrid>
      <w:tr w:rsidR="00F623A7" w:rsidRPr="00F623A7" w:rsidTr="00F766D1">
        <w:trPr>
          <w:jc w:val="center"/>
        </w:trPr>
        <w:tc>
          <w:tcPr>
            <w:tcW w:w="988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Крд</w:t>
            </w:r>
            <w:proofErr w:type="spellEnd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</w:t>
            </w:r>
            <w:r w:rsidRPr="00F623A7">
              <w:rPr>
                <w:rFonts w:eastAsia="Times New Roman" w:cs="Times New Roman"/>
                <w:i/>
                <w:sz w:val="28"/>
                <w:szCs w:val="28"/>
                <w:lang w:val="en-US"/>
              </w:rPr>
              <w:t>=</w:t>
            </w:r>
          </w:p>
        </w:tc>
        <w:tc>
          <w:tcPr>
            <w:tcW w:w="1078" w:type="dxa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eastAsia="Times New Roman" w:cs="Times New Roman"/>
                <w:i/>
                <w:sz w:val="28"/>
                <w:szCs w:val="28"/>
                <w:u w:val="single"/>
              </w:rPr>
            </w:pPr>
            <w:r w:rsidRPr="00F623A7">
              <w:rPr>
                <w:rFonts w:eastAsia="Times New Roman" w:cs="Times New Roman"/>
                <w:i/>
                <w:sz w:val="28"/>
                <w:szCs w:val="28"/>
                <w:u w:val="single"/>
              </w:rPr>
              <w:t>МРОТ</w:t>
            </w:r>
          </w:p>
        </w:tc>
        <w:tc>
          <w:tcPr>
            <w:tcW w:w="2896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937"/>
                <w:tab w:val="left" w:pos="3953"/>
                <w:tab w:val="center" w:pos="4677"/>
                <w:tab w:val="right" w:pos="9355"/>
              </w:tabs>
              <w:autoSpaceDE w:val="0"/>
              <w:autoSpaceDN w:val="0"/>
              <w:ind w:firstLine="709"/>
              <w:rPr>
                <w:rFonts w:eastAsia="Times New Roman" w:cs="Times New Roman"/>
                <w:i/>
                <w:sz w:val="20"/>
                <w:szCs w:val="20"/>
                <w:u w:val="single"/>
              </w:rPr>
            </w:pPr>
          </w:p>
          <w:p w:rsidR="00F623A7" w:rsidRPr="00F623A7" w:rsidRDefault="00F623A7" w:rsidP="00F623A7">
            <w:pPr>
              <w:widowControl w:val="0"/>
              <w:tabs>
                <w:tab w:val="left" w:pos="937"/>
                <w:tab w:val="left" w:pos="3953"/>
                <w:tab w:val="center" w:pos="4677"/>
                <w:tab w:val="right" w:pos="9355"/>
              </w:tabs>
              <w:autoSpaceDE w:val="0"/>
              <w:autoSpaceDN w:val="0"/>
              <w:ind w:hanging="47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 w:val="20"/>
                <w:szCs w:val="20"/>
              </w:rPr>
              <w:t>Х</w:t>
            </w: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2,6 </w:t>
            </w:r>
            <w:r w:rsidRPr="00F623A7">
              <w:rPr>
                <w:rFonts w:eastAsia="Times New Roman" w:cs="Times New Roman"/>
                <w:i/>
                <w:sz w:val="20"/>
                <w:szCs w:val="20"/>
              </w:rPr>
              <w:t>Х</w:t>
            </w: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Кдн</w:t>
            </w:r>
            <w:proofErr w:type="spellEnd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, </w:t>
            </w:r>
            <w:r w:rsidRPr="00F623A7">
              <w:rPr>
                <w:rFonts w:eastAsia="Times New Roman" w:cs="Times New Roman"/>
                <w:i/>
                <w:szCs w:val="26"/>
              </w:rPr>
              <w:t>где:</w:t>
            </w:r>
          </w:p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eastAsia="Times New Roman" w:cs="Times New Roman"/>
                <w:sz w:val="28"/>
                <w:szCs w:val="28"/>
                <w:u w:val="single"/>
              </w:rPr>
            </w:pPr>
          </w:p>
        </w:tc>
      </w:tr>
      <w:tr w:rsidR="00F623A7" w:rsidRPr="00F623A7" w:rsidTr="00F766D1">
        <w:trPr>
          <w:jc w:val="center"/>
        </w:trPr>
        <w:tc>
          <w:tcPr>
            <w:tcW w:w="988" w:type="dxa"/>
            <w:vMerge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ind w:firstLine="709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eastAsia="Times New Roman" w:cs="Times New Roman"/>
                <w:i/>
                <w:sz w:val="28"/>
                <w:szCs w:val="28"/>
              </w:rPr>
            </w:pP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СрКРД</w:t>
            </w:r>
            <w:proofErr w:type="spellEnd"/>
          </w:p>
        </w:tc>
        <w:tc>
          <w:tcPr>
            <w:tcW w:w="2896" w:type="dxa"/>
            <w:vMerge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ind w:firstLine="709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F623A7" w:rsidRPr="00F623A7" w:rsidRDefault="00F623A7" w:rsidP="00F623A7">
      <w:pPr>
        <w:autoSpaceDE w:val="0"/>
        <w:autoSpaceDN w:val="0"/>
        <w:adjustRightInd w:val="0"/>
        <w:rPr>
          <w:rFonts w:eastAsiaTheme="minorHAnsi" w:cs="Times New Roman"/>
          <w:szCs w:val="26"/>
          <w:lang w:eastAsia="en-US"/>
        </w:rPr>
      </w:pPr>
      <w:r w:rsidRPr="00F623A7">
        <w:rPr>
          <w:rFonts w:eastAsia="Times New Roman" w:cs="Times New Roman"/>
          <w:i/>
          <w:szCs w:val="26"/>
        </w:rPr>
        <w:tab/>
      </w:r>
      <w:proofErr w:type="spellStart"/>
      <w:r w:rsidRPr="00F623A7">
        <w:rPr>
          <w:rFonts w:eastAsia="Times New Roman" w:cs="Times New Roman"/>
          <w:i/>
          <w:szCs w:val="26"/>
        </w:rPr>
        <w:t>Крд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>– размер компенсации за соответствующий календарный месяц.</w:t>
      </w:r>
      <w:r w:rsidRPr="00F623A7">
        <w:rPr>
          <w:rFonts w:eastAsiaTheme="minorHAnsi" w:cs="Times New Roman"/>
          <w:szCs w:val="26"/>
          <w:lang w:eastAsia="en-US"/>
        </w:rPr>
        <w:t xml:space="preserve"> Подлежит округлению до целого рубля в сторону увеличения;</w:t>
      </w:r>
    </w:p>
    <w:p w:rsidR="00F623A7" w:rsidRPr="00F623A7" w:rsidRDefault="00F623A7" w:rsidP="00F623A7">
      <w:pPr>
        <w:widowControl w:val="0"/>
        <w:tabs>
          <w:tab w:val="left" w:pos="937"/>
          <w:tab w:val="center" w:pos="5032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МРОТ</w:t>
      </w:r>
      <w:r w:rsidRPr="00F623A7">
        <w:rPr>
          <w:rFonts w:eastAsia="Times New Roman" w:cs="Times New Roman"/>
          <w:szCs w:val="26"/>
        </w:rPr>
        <w:t xml:space="preserve"> – </w:t>
      </w:r>
      <w:r w:rsidRPr="00F623A7">
        <w:rPr>
          <w:rFonts w:eastAsiaTheme="minorHAnsi" w:cs="Times New Roman"/>
          <w:szCs w:val="26"/>
          <w:lang w:eastAsia="en-US"/>
        </w:rPr>
        <w:t xml:space="preserve">минимальный размер оплаты труда, установленный федеральным законом. </w:t>
      </w:r>
      <w:r w:rsidRPr="00F623A7">
        <w:rPr>
          <w:rFonts w:eastAsia="Times New Roman" w:cs="Times New Roman"/>
          <w:szCs w:val="26"/>
        </w:rPr>
        <w:t>В случае, если на территории муниципального образования город Норильск региональным соглашением о минимальной заработной плате в Красноярском крае установлен иной минимальный размер оплаты труда, то для расчета компенсации применяется минимальный размер оплаты труда, установленный этим соглашением;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СрКРД</w:t>
      </w:r>
      <w:proofErr w:type="spellEnd"/>
      <w:r w:rsidRPr="00F623A7">
        <w:rPr>
          <w:rFonts w:eastAsia="Times New Roman" w:cs="Times New Roman"/>
          <w:szCs w:val="26"/>
        </w:rPr>
        <w:t xml:space="preserve"> – среднее количество рабочих дней в месяц по пятидневной рабочей неделе с двумя выходными днями, равное 20,6;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2,6</w:t>
      </w:r>
      <w:r w:rsidRPr="00F623A7">
        <w:rPr>
          <w:rFonts w:eastAsia="Times New Roman" w:cs="Times New Roman"/>
          <w:szCs w:val="26"/>
        </w:rPr>
        <w:t xml:space="preserve"> – коэффициент, учитывающий особенности работы и проживания в районах Крайнего Севера;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Кдн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 xml:space="preserve">– количество дней освобождения депутата Городского Совета по месту работы без сохранения заработной платы от выполнения производственных или служебных обязанностей </w:t>
      </w:r>
      <w:r w:rsidRPr="00F623A7">
        <w:rPr>
          <w:rFonts w:eastAsiaTheme="minorHAnsi" w:cs="Times New Roman"/>
          <w:szCs w:val="26"/>
          <w:lang w:eastAsia="en-US"/>
        </w:rPr>
        <w:t>для осуществления депутатских полномочий</w:t>
      </w:r>
      <w:r w:rsidRPr="00F623A7">
        <w:rPr>
          <w:rFonts w:eastAsia="Times New Roman" w:cs="Times New Roman"/>
          <w:szCs w:val="26"/>
        </w:rPr>
        <w:t xml:space="preserve"> в календарном месяце, за который выплачивается компенсация (не более 6 дней в </w:t>
      </w:r>
      <w:r w:rsidRPr="00F623A7">
        <w:rPr>
          <w:rFonts w:eastAsia="Times New Roman" w:cs="Times New Roman"/>
          <w:szCs w:val="26"/>
        </w:rPr>
        <w:lastRenderedPageBreak/>
        <w:t>календарном месяце).</w:t>
      </w:r>
    </w:p>
    <w:p w:rsidR="00F623A7" w:rsidRPr="00F623A7" w:rsidRDefault="00F623A7" w:rsidP="00F623A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6" w:lineRule="auto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szCs w:val="26"/>
        </w:rPr>
        <w:t>10. Если освобождение депутата Городского Совета от выполнения производственных или служебных обязанностей по месту работы без сохранения заработной платы осуществлялось в рабочих часах</w:t>
      </w:r>
      <w:r w:rsidRPr="00F623A7">
        <w:rPr>
          <w:rFonts w:eastAsia="Times New Roman" w:cs="Times New Roman"/>
          <w:bCs/>
          <w:color w:val="000000"/>
          <w:spacing w:val="4"/>
          <w:szCs w:val="26"/>
        </w:rPr>
        <w:t xml:space="preserve">, размер компенсации за соответствующий календарный месяц </w:t>
      </w:r>
      <w:r w:rsidRPr="00F623A7">
        <w:rPr>
          <w:rFonts w:eastAsia="Times New Roman" w:cs="Times New Roman"/>
          <w:szCs w:val="26"/>
        </w:rPr>
        <w:t>рассчитывается по формуле: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139"/>
        <w:gridCol w:w="2132"/>
      </w:tblGrid>
      <w:tr w:rsidR="00F623A7" w:rsidRPr="00F623A7" w:rsidTr="00F766D1">
        <w:trPr>
          <w:jc w:val="center"/>
        </w:trPr>
        <w:tc>
          <w:tcPr>
            <w:tcW w:w="988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Крч</w:t>
            </w:r>
            <w:proofErr w:type="spellEnd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</w:t>
            </w:r>
            <w:r w:rsidRPr="00F623A7">
              <w:rPr>
                <w:rFonts w:eastAsia="Times New Roman" w:cs="Times New Roman"/>
                <w:i/>
                <w:sz w:val="28"/>
                <w:szCs w:val="28"/>
                <w:lang w:val="en-US"/>
              </w:rPr>
              <w:t>=</w:t>
            </w:r>
          </w:p>
        </w:tc>
        <w:tc>
          <w:tcPr>
            <w:tcW w:w="1139" w:type="dxa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eastAsia="Times New Roman" w:cs="Times New Roman"/>
                <w:i/>
                <w:sz w:val="28"/>
                <w:szCs w:val="28"/>
              </w:rPr>
            </w:pPr>
            <w:r w:rsidRPr="00F623A7">
              <w:rPr>
                <w:rFonts w:eastAsia="Times New Roman" w:cs="Times New Roman"/>
                <w:i/>
                <w:sz w:val="28"/>
                <w:szCs w:val="28"/>
                <w:u w:val="single"/>
              </w:rPr>
              <w:t>МРОТ</w:t>
            </w:r>
          </w:p>
        </w:tc>
        <w:tc>
          <w:tcPr>
            <w:tcW w:w="2132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rPr>
                <w:rFonts w:eastAsia="Times New Roman" w:cs="Times New Roman"/>
                <w:i/>
                <w:sz w:val="28"/>
                <w:szCs w:val="28"/>
              </w:rPr>
            </w:pPr>
            <w:r w:rsidRPr="00F623A7">
              <w:rPr>
                <w:rFonts w:eastAsia="Times New Roman" w:cs="Times New Roman"/>
                <w:i/>
                <w:sz w:val="20"/>
                <w:szCs w:val="20"/>
              </w:rPr>
              <w:t>Х</w:t>
            </w: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2,6 </w:t>
            </w:r>
            <w:r w:rsidRPr="00F623A7">
              <w:rPr>
                <w:rFonts w:eastAsia="Times New Roman" w:cs="Times New Roman"/>
                <w:i/>
                <w:sz w:val="20"/>
                <w:szCs w:val="20"/>
              </w:rPr>
              <w:t>Х</w:t>
            </w: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Кч</w:t>
            </w:r>
            <w:proofErr w:type="spellEnd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,</w:t>
            </w:r>
            <w:r w:rsidRPr="00F623A7">
              <w:rPr>
                <w:rFonts w:eastAsia="Times New Roman" w:cs="Times New Roman"/>
                <w:i/>
                <w:szCs w:val="26"/>
              </w:rPr>
              <w:t xml:space="preserve"> где:</w:t>
            </w: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F623A7" w:rsidRPr="00F623A7" w:rsidTr="00F766D1">
        <w:trPr>
          <w:jc w:val="center"/>
        </w:trPr>
        <w:tc>
          <w:tcPr>
            <w:tcW w:w="988" w:type="dxa"/>
            <w:vMerge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ind w:firstLine="709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jc w:val="center"/>
              <w:rPr>
                <w:rFonts w:eastAsia="Times New Roman" w:cs="Times New Roman"/>
                <w:i/>
                <w:sz w:val="28"/>
                <w:szCs w:val="28"/>
              </w:rPr>
            </w:pPr>
            <w:proofErr w:type="spellStart"/>
            <w:r w:rsidRPr="00F623A7">
              <w:rPr>
                <w:rFonts w:eastAsia="Times New Roman" w:cs="Times New Roman"/>
                <w:i/>
                <w:sz w:val="28"/>
                <w:szCs w:val="28"/>
              </w:rPr>
              <w:t>СрКРЧ</w:t>
            </w:r>
            <w:proofErr w:type="spellEnd"/>
          </w:p>
        </w:tc>
        <w:tc>
          <w:tcPr>
            <w:tcW w:w="2132" w:type="dxa"/>
            <w:vMerge/>
          </w:tcPr>
          <w:p w:rsidR="00F623A7" w:rsidRPr="00F623A7" w:rsidRDefault="00F623A7" w:rsidP="00F623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ind w:firstLine="709"/>
              <w:rPr>
                <w:rFonts w:eastAsia="Times New Roman" w:cs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F623A7" w:rsidRPr="00F623A7" w:rsidRDefault="00F623A7" w:rsidP="00F623A7">
      <w:pPr>
        <w:widowControl w:val="0"/>
        <w:tabs>
          <w:tab w:val="left" w:pos="937"/>
          <w:tab w:val="left" w:pos="2092"/>
        </w:tabs>
        <w:autoSpaceDE w:val="0"/>
        <w:autoSpaceDN w:val="0"/>
        <w:ind w:firstLine="709"/>
        <w:rPr>
          <w:rFonts w:eastAsia="Times New Roman" w:cs="Times New Roman"/>
          <w:i/>
          <w:szCs w:val="26"/>
        </w:rPr>
      </w:pPr>
    </w:p>
    <w:p w:rsidR="00F623A7" w:rsidRPr="00F623A7" w:rsidRDefault="00F623A7" w:rsidP="00F623A7">
      <w:pPr>
        <w:widowControl w:val="0"/>
        <w:tabs>
          <w:tab w:val="left" w:pos="937"/>
          <w:tab w:val="left" w:pos="3953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Крч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 xml:space="preserve">– размер компенсации за соответствующий календарный месяц. </w:t>
      </w:r>
      <w:r w:rsidRPr="00F623A7">
        <w:rPr>
          <w:rFonts w:eastAsiaTheme="minorHAnsi" w:cs="Times New Roman"/>
          <w:szCs w:val="26"/>
          <w:lang w:eastAsia="en-US"/>
        </w:rPr>
        <w:t>Подлежит округлению до целого рубля в сторону увеличения</w:t>
      </w:r>
      <w:r w:rsidRPr="00F623A7">
        <w:rPr>
          <w:rFonts w:eastAsia="Times New Roman" w:cs="Times New Roman"/>
          <w:szCs w:val="26"/>
        </w:rPr>
        <w:t>;</w:t>
      </w:r>
      <w:r w:rsidRPr="00F623A7">
        <w:rPr>
          <w:rFonts w:eastAsia="Times New Roman" w:cs="Times New Roman"/>
          <w:i/>
          <w:szCs w:val="26"/>
        </w:rPr>
        <w:tab/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МРОТ</w:t>
      </w:r>
      <w:r w:rsidRPr="00F623A7">
        <w:rPr>
          <w:rFonts w:eastAsia="Times New Roman" w:cs="Times New Roman"/>
          <w:szCs w:val="26"/>
        </w:rPr>
        <w:t xml:space="preserve"> – </w:t>
      </w:r>
      <w:r w:rsidRPr="00F623A7">
        <w:rPr>
          <w:rFonts w:eastAsiaTheme="minorHAnsi" w:cs="Times New Roman"/>
          <w:szCs w:val="26"/>
          <w:lang w:eastAsia="en-US"/>
        </w:rPr>
        <w:t xml:space="preserve">минимальный размер оплаты труда, установленный федеральным законом. </w:t>
      </w:r>
      <w:r w:rsidRPr="00F623A7">
        <w:rPr>
          <w:rFonts w:eastAsia="Times New Roman" w:cs="Times New Roman"/>
          <w:szCs w:val="26"/>
        </w:rPr>
        <w:t>В случае, если на территории муниципального образования город Норильск региональным соглашением о минимальной заработной плате в Красноярском крае установлен иной минимальный размер оплаты труда, то для расчета компенсации применяется минимальный размер оплаты труда, установленный этим соглашением;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СрКРЧ</w:t>
      </w:r>
      <w:proofErr w:type="spellEnd"/>
      <w:r w:rsidRPr="00F623A7">
        <w:rPr>
          <w:rFonts w:eastAsia="Times New Roman" w:cs="Times New Roman"/>
          <w:szCs w:val="26"/>
        </w:rPr>
        <w:t xml:space="preserve"> – среднее количество рабочих часов в месяц по пятидневной рабочей неделе с двумя выходными днями, равное </w:t>
      </w:r>
      <w:r w:rsidRPr="00F623A7">
        <w:rPr>
          <w:rFonts w:eastAsia="Times New Roman" w:cs="Times New Roman"/>
          <w:bCs/>
          <w:color w:val="000000"/>
          <w:spacing w:val="4"/>
          <w:szCs w:val="26"/>
          <w:lang w:eastAsia="en-US"/>
        </w:rPr>
        <w:t>164,4</w:t>
      </w:r>
      <w:r w:rsidRPr="00F623A7">
        <w:rPr>
          <w:rFonts w:eastAsia="Times New Roman" w:cs="Times New Roman"/>
          <w:szCs w:val="26"/>
        </w:rPr>
        <w:t>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2,6</w:t>
      </w:r>
      <w:r w:rsidRPr="00F623A7">
        <w:rPr>
          <w:rFonts w:eastAsia="Times New Roman" w:cs="Times New Roman"/>
          <w:szCs w:val="26"/>
        </w:rPr>
        <w:t xml:space="preserve"> – коэффициент, учитывающий особенности работы и проживания в районах Крайнего Севера;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Кч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 xml:space="preserve">– количество часов освобождения депутата Городского Совета по месту работы без сохранения заработной платы от выполнения производственных или служебных обязанностей </w:t>
      </w:r>
      <w:r w:rsidRPr="00F623A7">
        <w:rPr>
          <w:rFonts w:eastAsiaTheme="minorHAnsi" w:cs="Times New Roman"/>
          <w:szCs w:val="26"/>
          <w:lang w:eastAsia="en-US"/>
        </w:rPr>
        <w:t>для осуществления депутатских полномочий</w:t>
      </w:r>
      <w:r w:rsidRPr="00F623A7">
        <w:rPr>
          <w:rFonts w:eastAsia="Times New Roman" w:cs="Times New Roman"/>
          <w:szCs w:val="26"/>
        </w:rPr>
        <w:t xml:space="preserve"> в календарном месяце, за который выплачивается компенсация (не более 48 часов в календарном месяце).</w:t>
      </w:r>
    </w:p>
    <w:p w:rsidR="00F623A7" w:rsidRPr="00F623A7" w:rsidRDefault="00F623A7" w:rsidP="00F623A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6" w:lineRule="auto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szCs w:val="26"/>
        </w:rPr>
        <w:t>11. Если освобождение депутата Городского Совета от выполнения производственных или служебных обязанностей по месту работы без сохранения заработной платы в соответствующем календарном месяце осуществлялось как в рабочих часах, так и в рабочих днях</w:t>
      </w:r>
      <w:r w:rsidRPr="00F623A7">
        <w:rPr>
          <w:rFonts w:eastAsia="Times New Roman" w:cs="Times New Roman"/>
          <w:bCs/>
          <w:color w:val="000000"/>
          <w:spacing w:val="4"/>
          <w:szCs w:val="26"/>
        </w:rPr>
        <w:t xml:space="preserve">, размер компенсации за соответствующий календарный месяц </w:t>
      </w:r>
      <w:r w:rsidRPr="00F623A7">
        <w:rPr>
          <w:rFonts w:eastAsia="Times New Roman" w:cs="Times New Roman"/>
          <w:szCs w:val="26"/>
        </w:rPr>
        <w:t>рассчитывается по формуле: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310"/>
        <w:gridCol w:w="1007"/>
        <w:gridCol w:w="384"/>
        <w:gridCol w:w="521"/>
        <w:gridCol w:w="392"/>
        <w:gridCol w:w="1015"/>
        <w:gridCol w:w="369"/>
        <w:gridCol w:w="650"/>
        <w:gridCol w:w="303"/>
        <w:gridCol w:w="369"/>
        <w:gridCol w:w="1315"/>
      </w:tblGrid>
      <w:tr w:rsidR="00F623A7" w:rsidRPr="00F623A7" w:rsidTr="00F766D1">
        <w:trPr>
          <w:jc w:val="center"/>
        </w:trPr>
        <w:tc>
          <w:tcPr>
            <w:tcW w:w="704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  <w:r w:rsidRPr="00F623A7">
              <w:rPr>
                <w:rFonts w:eastAsia="Times New Roman" w:cs="Times New Roman"/>
                <w:i/>
                <w:sz w:val="28"/>
                <w:szCs w:val="28"/>
              </w:rPr>
              <w:t xml:space="preserve">К </w:t>
            </w:r>
            <w:r w:rsidRPr="00F623A7">
              <w:rPr>
                <w:rFonts w:eastAsia="Times New Roman" w:cs="Times New Roman"/>
                <w:i/>
                <w:sz w:val="28"/>
                <w:szCs w:val="28"/>
                <w:lang w:val="en-US"/>
              </w:rPr>
              <w:t>=</w:t>
            </w:r>
          </w:p>
        </w:tc>
        <w:tc>
          <w:tcPr>
            <w:tcW w:w="310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Cs w:val="26"/>
              </w:rPr>
              <w:t>(</w:t>
            </w:r>
          </w:p>
        </w:tc>
        <w:tc>
          <w:tcPr>
            <w:tcW w:w="1007" w:type="dxa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Cs w:val="26"/>
                <w:u w:val="single"/>
              </w:rPr>
              <w:t>МРОТ</w:t>
            </w:r>
          </w:p>
        </w:tc>
        <w:tc>
          <w:tcPr>
            <w:tcW w:w="384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 w:val="18"/>
                <w:szCs w:val="18"/>
              </w:rPr>
            </w:pPr>
            <w:r w:rsidRPr="00F623A7">
              <w:rPr>
                <w:rFonts w:eastAsia="Times New Roman" w:cs="Times New Roman"/>
                <w:i/>
                <w:sz w:val="18"/>
                <w:szCs w:val="18"/>
              </w:rPr>
              <w:t>Х</w:t>
            </w:r>
          </w:p>
        </w:tc>
        <w:tc>
          <w:tcPr>
            <w:tcW w:w="521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proofErr w:type="spellStart"/>
            <w:r w:rsidRPr="00F623A7">
              <w:rPr>
                <w:rFonts w:eastAsia="Times New Roman" w:cs="Times New Roman"/>
                <w:i/>
                <w:szCs w:val="26"/>
              </w:rPr>
              <w:t>Кч</w:t>
            </w:r>
            <w:proofErr w:type="spellEnd"/>
          </w:p>
        </w:tc>
        <w:tc>
          <w:tcPr>
            <w:tcW w:w="392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Cs w:val="26"/>
              </w:rPr>
              <w:t>+</w:t>
            </w:r>
          </w:p>
        </w:tc>
        <w:tc>
          <w:tcPr>
            <w:tcW w:w="1015" w:type="dxa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Cs w:val="26"/>
                <w:u w:val="single"/>
              </w:rPr>
              <w:t>МРОТ</w:t>
            </w:r>
          </w:p>
        </w:tc>
        <w:tc>
          <w:tcPr>
            <w:tcW w:w="369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 w:val="18"/>
                <w:szCs w:val="18"/>
              </w:rPr>
            </w:pPr>
            <w:r w:rsidRPr="00F623A7">
              <w:rPr>
                <w:rFonts w:eastAsia="Times New Roman" w:cs="Times New Roman"/>
                <w:i/>
                <w:sz w:val="18"/>
                <w:szCs w:val="18"/>
              </w:rPr>
              <w:t>Х</w:t>
            </w:r>
          </w:p>
        </w:tc>
        <w:tc>
          <w:tcPr>
            <w:tcW w:w="520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proofErr w:type="spellStart"/>
            <w:r w:rsidRPr="00F623A7">
              <w:rPr>
                <w:rFonts w:eastAsia="Times New Roman" w:cs="Times New Roman"/>
                <w:i/>
                <w:szCs w:val="26"/>
              </w:rPr>
              <w:t>Кдн</w:t>
            </w:r>
            <w:proofErr w:type="spellEnd"/>
          </w:p>
        </w:tc>
        <w:tc>
          <w:tcPr>
            <w:tcW w:w="303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Cs w:val="26"/>
              </w:rPr>
            </w:pPr>
            <w:r w:rsidRPr="00F623A7">
              <w:rPr>
                <w:rFonts w:eastAsia="Times New Roman" w:cs="Times New Roman"/>
                <w:i/>
                <w:szCs w:val="26"/>
              </w:rPr>
              <w:t>)</w:t>
            </w:r>
          </w:p>
        </w:tc>
        <w:tc>
          <w:tcPr>
            <w:tcW w:w="369" w:type="dxa"/>
            <w:vMerge w:val="restart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  <w:r w:rsidRPr="00F623A7">
              <w:rPr>
                <w:rFonts w:eastAsia="Times New Roman" w:cs="Times New Roman"/>
                <w:i/>
                <w:sz w:val="18"/>
                <w:szCs w:val="18"/>
              </w:rPr>
              <w:t>Х</w:t>
            </w:r>
          </w:p>
        </w:tc>
        <w:tc>
          <w:tcPr>
            <w:tcW w:w="1315" w:type="dxa"/>
            <w:vMerge w:val="restart"/>
            <w:vAlign w:val="center"/>
          </w:tcPr>
          <w:p w:rsidR="00F623A7" w:rsidRPr="00F623A7" w:rsidRDefault="00F623A7" w:rsidP="00F623A7">
            <w:pPr>
              <w:widowControl w:val="0"/>
              <w:shd w:val="clear" w:color="auto" w:fill="FFFFFF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 w:val="28"/>
                <w:szCs w:val="28"/>
              </w:rPr>
            </w:pPr>
            <w:r w:rsidRPr="00F623A7">
              <w:rPr>
                <w:rFonts w:eastAsia="Times New Roman" w:cs="Times New Roman"/>
                <w:szCs w:val="26"/>
              </w:rPr>
              <w:t>2,6,</w:t>
            </w:r>
            <w:r w:rsidRPr="00F623A7">
              <w:rPr>
                <w:rFonts w:eastAsia="Times New Roman" w:cs="Times New Roman"/>
                <w:i/>
                <w:szCs w:val="26"/>
              </w:rPr>
              <w:t xml:space="preserve"> где:</w:t>
            </w:r>
          </w:p>
        </w:tc>
      </w:tr>
      <w:tr w:rsidR="00F623A7" w:rsidRPr="00F623A7" w:rsidTr="00F766D1">
        <w:trPr>
          <w:jc w:val="center"/>
        </w:trPr>
        <w:tc>
          <w:tcPr>
            <w:tcW w:w="704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310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07" w:type="dxa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  <w:proofErr w:type="spellStart"/>
            <w:r w:rsidRPr="00F623A7">
              <w:rPr>
                <w:rFonts w:eastAsia="Times New Roman" w:cs="Times New Roman"/>
                <w:szCs w:val="26"/>
              </w:rPr>
              <w:t>СрКРЧ</w:t>
            </w:r>
            <w:proofErr w:type="spellEnd"/>
          </w:p>
        </w:tc>
        <w:tc>
          <w:tcPr>
            <w:tcW w:w="384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521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392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  <w:proofErr w:type="spellStart"/>
            <w:r w:rsidRPr="00F623A7">
              <w:rPr>
                <w:rFonts w:eastAsia="Times New Roman" w:cs="Times New Roman"/>
                <w:szCs w:val="26"/>
              </w:rPr>
              <w:t>СрКРД</w:t>
            </w:r>
            <w:proofErr w:type="spellEnd"/>
          </w:p>
        </w:tc>
        <w:tc>
          <w:tcPr>
            <w:tcW w:w="369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520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303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369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315" w:type="dxa"/>
            <w:vMerge/>
          </w:tcPr>
          <w:p w:rsidR="00F623A7" w:rsidRPr="00F623A7" w:rsidRDefault="00F623A7" w:rsidP="00F623A7">
            <w:pPr>
              <w:widowControl w:val="0"/>
              <w:tabs>
                <w:tab w:val="left" w:pos="87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6" w:lineRule="auto"/>
              <w:rPr>
                <w:rFonts w:eastAsia="Times New Roman" w:cs="Times New Roman"/>
                <w:szCs w:val="26"/>
              </w:rPr>
            </w:pPr>
          </w:p>
        </w:tc>
      </w:tr>
    </w:tbl>
    <w:p w:rsidR="00F623A7" w:rsidRPr="00F623A7" w:rsidRDefault="00F623A7" w:rsidP="00F623A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56" w:lineRule="auto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sz w:val="28"/>
          <w:szCs w:val="28"/>
        </w:rPr>
        <w:t xml:space="preserve">К </w:t>
      </w:r>
      <w:r w:rsidRPr="00F623A7">
        <w:rPr>
          <w:rFonts w:eastAsia="Times New Roman" w:cs="Times New Roman"/>
          <w:szCs w:val="26"/>
        </w:rPr>
        <w:t>– размер компенсации за соответствующий календарный месяц.</w:t>
      </w:r>
      <w:r w:rsidRPr="00F623A7">
        <w:rPr>
          <w:rFonts w:eastAsiaTheme="minorHAnsi" w:cs="Times New Roman"/>
          <w:szCs w:val="26"/>
          <w:lang w:eastAsia="en-US"/>
        </w:rPr>
        <w:t xml:space="preserve"> Подлежит округлению до целого рубля в сторону увеличения, п</w:t>
      </w:r>
      <w:r w:rsidRPr="00F623A7">
        <w:rPr>
          <w:rFonts w:eastAsia="Times New Roman" w:cs="Times New Roman"/>
          <w:szCs w:val="26"/>
        </w:rPr>
        <w:t xml:space="preserve">ри этом размер компенсации за соответствующий календарный месяц (К) не может превышать размер </w:t>
      </w:r>
      <w:proofErr w:type="spellStart"/>
      <w:r w:rsidRPr="00F623A7">
        <w:rPr>
          <w:rFonts w:eastAsia="Times New Roman" w:cs="Times New Roman"/>
          <w:szCs w:val="26"/>
        </w:rPr>
        <w:t>Крд</w:t>
      </w:r>
      <w:proofErr w:type="spellEnd"/>
      <w:r w:rsidRPr="00F623A7">
        <w:rPr>
          <w:rFonts w:eastAsia="Times New Roman" w:cs="Times New Roman"/>
          <w:szCs w:val="26"/>
        </w:rPr>
        <w:t>, исчисленный за 6 рабочих дней;</w:t>
      </w:r>
    </w:p>
    <w:p w:rsidR="00F623A7" w:rsidRPr="00F623A7" w:rsidRDefault="00F623A7" w:rsidP="00F623A7">
      <w:pPr>
        <w:widowControl w:val="0"/>
        <w:shd w:val="clear" w:color="auto" w:fill="FFFFFF"/>
        <w:tabs>
          <w:tab w:val="left" w:pos="1752"/>
        </w:tabs>
        <w:autoSpaceDE w:val="0"/>
        <w:autoSpaceDN w:val="0"/>
        <w:adjustRightInd w:val="0"/>
        <w:spacing w:line="256" w:lineRule="auto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МРОТ</w:t>
      </w:r>
      <w:r w:rsidRPr="00F623A7">
        <w:rPr>
          <w:rFonts w:eastAsia="Times New Roman" w:cs="Times New Roman"/>
          <w:szCs w:val="26"/>
        </w:rPr>
        <w:t xml:space="preserve"> – </w:t>
      </w:r>
      <w:r w:rsidRPr="00F623A7">
        <w:rPr>
          <w:rFonts w:eastAsiaTheme="minorHAnsi" w:cs="Times New Roman"/>
          <w:szCs w:val="26"/>
          <w:lang w:eastAsia="en-US"/>
        </w:rPr>
        <w:t xml:space="preserve">минимальный размер оплаты труда, установленный федеральным законом. </w:t>
      </w:r>
      <w:r w:rsidRPr="00F623A7">
        <w:rPr>
          <w:rFonts w:eastAsia="Times New Roman" w:cs="Times New Roman"/>
          <w:szCs w:val="26"/>
        </w:rPr>
        <w:t>В случае, если на территории муниципального образования город Норильск региональным соглашением о минимальной заработной плате в Красноярском крае установлен иной минимальный размер оплаты труда, то для расчета компенсации применяется минимальный размер оплаты труда, установленный этим соглашением;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СрКРЧ</w:t>
      </w:r>
      <w:proofErr w:type="spellEnd"/>
      <w:r w:rsidRPr="00F623A7">
        <w:rPr>
          <w:rFonts w:eastAsia="Times New Roman" w:cs="Times New Roman"/>
          <w:szCs w:val="26"/>
        </w:rPr>
        <w:t xml:space="preserve"> – среднее количество рабочих часов в месяц по пятидневной рабочей неделе с двумя выходными днями, равное 164,4;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Кч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 xml:space="preserve">– количество часов освобождения депутата Городского Совета по месту работы без сохранения заработной платы от выполнения производственных или служебных обязанностей для осуществления депутатских полномочий в </w:t>
      </w:r>
      <w:r w:rsidRPr="00F623A7">
        <w:rPr>
          <w:rFonts w:eastAsia="Times New Roman" w:cs="Times New Roman"/>
          <w:szCs w:val="26"/>
        </w:rPr>
        <w:lastRenderedPageBreak/>
        <w:t>календарном месяце, за который выплачивается компенсация;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СрКРД</w:t>
      </w:r>
      <w:proofErr w:type="spellEnd"/>
      <w:r w:rsidRPr="00F623A7">
        <w:rPr>
          <w:rFonts w:eastAsia="Times New Roman" w:cs="Times New Roman"/>
          <w:szCs w:val="26"/>
        </w:rPr>
        <w:t xml:space="preserve"> – среднее количество рабочих дней в месяц по пятидневной рабочей неделе с двумя выходными днями, равное 20,6;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proofErr w:type="spellStart"/>
      <w:r w:rsidRPr="00F623A7">
        <w:rPr>
          <w:rFonts w:eastAsia="Times New Roman" w:cs="Times New Roman"/>
          <w:i/>
          <w:szCs w:val="26"/>
        </w:rPr>
        <w:t>Кдн</w:t>
      </w:r>
      <w:proofErr w:type="spellEnd"/>
      <w:r w:rsidRPr="00F623A7">
        <w:rPr>
          <w:rFonts w:eastAsia="Times New Roman" w:cs="Times New Roman"/>
          <w:i/>
          <w:szCs w:val="26"/>
        </w:rPr>
        <w:t xml:space="preserve"> </w:t>
      </w:r>
      <w:r w:rsidRPr="00F623A7">
        <w:rPr>
          <w:rFonts w:eastAsia="Times New Roman" w:cs="Times New Roman"/>
          <w:szCs w:val="26"/>
        </w:rPr>
        <w:t>– количество дней освобождения депутата Городского Совета по месту работы без сохранения заработной платы от выполнения производственных или служебных обязанностей для осуществления депутатских полномочий в календарном месяце, за который выплачивается компенсация;</w:t>
      </w:r>
    </w:p>
    <w:p w:rsidR="00F623A7" w:rsidRPr="00F623A7" w:rsidRDefault="00F623A7" w:rsidP="00F623A7">
      <w:pPr>
        <w:widowControl w:val="0"/>
        <w:tabs>
          <w:tab w:val="left" w:pos="937"/>
          <w:tab w:val="left" w:pos="2486"/>
        </w:tabs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F623A7">
        <w:rPr>
          <w:rFonts w:eastAsia="Times New Roman" w:cs="Times New Roman"/>
          <w:i/>
          <w:szCs w:val="26"/>
        </w:rPr>
        <w:t>2,6</w:t>
      </w:r>
      <w:r w:rsidRPr="00F623A7">
        <w:rPr>
          <w:rFonts w:eastAsia="Times New Roman" w:cs="Times New Roman"/>
          <w:szCs w:val="26"/>
        </w:rPr>
        <w:t xml:space="preserve"> – коэффициент, учитывающий особенности работы и проживания в районах Крайнего Севера.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="Times New Roman" w:cs="Times New Roman"/>
          <w:szCs w:val="26"/>
        </w:rPr>
        <w:t xml:space="preserve">12. Выплата компенсации осуществляется Городским Советом в течение 7 рабочих дней со дня издания </w:t>
      </w:r>
      <w:r w:rsidRPr="00F623A7">
        <w:rPr>
          <w:rFonts w:eastAsiaTheme="minorHAnsi" w:cs="Times New Roman"/>
          <w:szCs w:val="26"/>
          <w:lang w:eastAsia="en-US"/>
        </w:rPr>
        <w:t>распоряжения Председателя Городского Совета о выплате компенсации депутату Городского Совета путем перечисления средств компенсации на счет депутата Городского Совета, открытый в кредитной организации, указанный в заявлении.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  <w:r w:rsidRPr="00F623A7">
        <w:rPr>
          <w:rFonts w:eastAsiaTheme="minorHAnsi" w:cs="Times New Roman"/>
          <w:szCs w:val="26"/>
          <w:lang w:eastAsia="en-US"/>
        </w:rPr>
        <w:t>13. Компенсация в соответствии с действующим законодательством облагается налогом на доходы физических лиц.</w:t>
      </w:r>
    </w:p>
    <w:p w:rsidR="00F623A7" w:rsidRPr="00F623A7" w:rsidRDefault="00F623A7" w:rsidP="00F623A7">
      <w:pPr>
        <w:widowControl w:val="0"/>
        <w:autoSpaceDE w:val="0"/>
        <w:autoSpaceDN w:val="0"/>
        <w:ind w:firstLine="709"/>
        <w:rPr>
          <w:rFonts w:eastAsiaTheme="minorHAnsi" w:cs="Times New Roman"/>
          <w:szCs w:val="26"/>
          <w:lang w:eastAsia="en-US"/>
        </w:rPr>
      </w:pPr>
    </w:p>
    <w:sectPr w:rsidR="00F623A7" w:rsidRPr="00F623A7" w:rsidSect="001A2B4C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171" w:rsidRDefault="00B23171" w:rsidP="001A2B4C">
      <w:r>
        <w:separator/>
      </w:r>
    </w:p>
  </w:endnote>
  <w:endnote w:type="continuationSeparator" w:id="0">
    <w:p w:rsidR="00B23171" w:rsidRDefault="00B23171" w:rsidP="001A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253634"/>
      <w:docPartObj>
        <w:docPartGallery w:val="Page Numbers (Bottom of Page)"/>
        <w:docPartUnique/>
      </w:docPartObj>
    </w:sdtPr>
    <w:sdtEndPr/>
    <w:sdtContent>
      <w:p w:rsidR="001A2B4C" w:rsidRDefault="001A2B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9E8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171" w:rsidRDefault="00B23171" w:rsidP="001A2B4C">
      <w:r>
        <w:separator/>
      </w:r>
    </w:p>
  </w:footnote>
  <w:footnote w:type="continuationSeparator" w:id="0">
    <w:p w:rsidR="00B23171" w:rsidRDefault="00B23171" w:rsidP="001A2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A7"/>
    <w:rsid w:val="0013052A"/>
    <w:rsid w:val="001A2B4C"/>
    <w:rsid w:val="001A44B0"/>
    <w:rsid w:val="00205616"/>
    <w:rsid w:val="002E5108"/>
    <w:rsid w:val="004E60B2"/>
    <w:rsid w:val="004E621D"/>
    <w:rsid w:val="005F5A7D"/>
    <w:rsid w:val="007F49E8"/>
    <w:rsid w:val="0098137A"/>
    <w:rsid w:val="009F2831"/>
    <w:rsid w:val="00B02EE6"/>
    <w:rsid w:val="00B23171"/>
    <w:rsid w:val="00C61B6F"/>
    <w:rsid w:val="00CF558A"/>
    <w:rsid w:val="00E62402"/>
    <w:rsid w:val="00E717F4"/>
    <w:rsid w:val="00F561CB"/>
    <w:rsid w:val="00F6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45AEDA-7F7A-4698-BBC5-C233E9B3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A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2B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2B4C"/>
    <w:rPr>
      <w:rFonts w:ascii="Times New Roman" w:eastAsiaTheme="minorEastAsia" w:hAnsi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1A2B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2B4C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9</cp:revision>
  <dcterms:created xsi:type="dcterms:W3CDTF">2021-03-17T07:43:00Z</dcterms:created>
  <dcterms:modified xsi:type="dcterms:W3CDTF">2021-03-23T07:31:00Z</dcterms:modified>
</cp:coreProperties>
</file>